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6B6833FD" w:rsidR="00D27F93" w:rsidRPr="001B0B33"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r w:rsidR="001B0B33" w:rsidRPr="001B0B33">
        <w:rPr>
          <w:rFonts w:ascii="Arial" w:hAnsi="Arial" w:cs="Arial"/>
          <w:b/>
          <w:bCs/>
          <w:iCs/>
        </w:rPr>
        <w:t>Direktoratu za kaznovalno pravo in človekove pravice, Sektorju za izvrševanje kazenskih sankcij (šifra DM: 1001)</w:t>
      </w:r>
    </w:p>
    <w:p w14:paraId="2E6CA59D" w14:textId="77777777" w:rsidR="00D27F93" w:rsidRPr="00041E45" w:rsidRDefault="00D27F93" w:rsidP="00D27F93">
      <w:pPr>
        <w:jc w:val="both"/>
        <w:rPr>
          <w:rFonts w:ascii="Arial" w:hAnsi="Arial" w:cs="Arial"/>
        </w:rPr>
      </w:pPr>
    </w:p>
    <w:p w14:paraId="191A46B6" w14:textId="0F1EACF9"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1339B4" w:rsidRPr="001339B4">
        <w:rPr>
          <w:rFonts w:ascii="Arial" w:hAnsi="Arial" w:cs="Arial"/>
          <w:b/>
          <w:bCs/>
          <w:color w:val="000000"/>
          <w:shd w:val="clear" w:color="auto" w:fill="FFFFFF"/>
        </w:rPr>
        <w:t>1006-32/2024-2030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3"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3"/>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4"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4"/>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5"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5"/>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6"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6"/>
          </w:p>
        </w:tc>
      </w:tr>
      <w:bookmarkStart w:id="7"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8"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9"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9"/>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8"/>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339B4"/>
    <w:rsid w:val="0016239C"/>
    <w:rsid w:val="00183559"/>
    <w:rsid w:val="00185D35"/>
    <w:rsid w:val="001A39C3"/>
    <w:rsid w:val="001B0B33"/>
    <w:rsid w:val="001B111B"/>
    <w:rsid w:val="001F102C"/>
    <w:rsid w:val="001F2CC8"/>
    <w:rsid w:val="00211B23"/>
    <w:rsid w:val="002151F4"/>
    <w:rsid w:val="002672AA"/>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70F7"/>
    <w:rsid w:val="00B10A76"/>
    <w:rsid w:val="00B22D77"/>
    <w:rsid w:val="00B52993"/>
    <w:rsid w:val="00B74DBE"/>
    <w:rsid w:val="00B82BEF"/>
    <w:rsid w:val="00B95A36"/>
    <w:rsid w:val="00BD282A"/>
    <w:rsid w:val="00BE2DB8"/>
    <w:rsid w:val="00C12FED"/>
    <w:rsid w:val="00C43734"/>
    <w:rsid w:val="00C87E4E"/>
    <w:rsid w:val="00CF089B"/>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9336</Characters>
  <Application>Microsoft Office Word</Application>
  <DocSecurity>4</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Blažič</cp:lastModifiedBy>
  <cp:revision>2</cp:revision>
  <cp:lastPrinted>2019-09-03T05:41:00Z</cp:lastPrinted>
  <dcterms:created xsi:type="dcterms:W3CDTF">2024-10-08T11:28:00Z</dcterms:created>
  <dcterms:modified xsi:type="dcterms:W3CDTF">2024-10-08T11:28:00Z</dcterms:modified>
</cp:coreProperties>
</file>